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B53" w:rsidRPr="009101B4" w:rsidRDefault="003D5CC5" w:rsidP="003D5CC5">
      <w:pPr>
        <w:jc w:val="center"/>
        <w:rPr>
          <w:rFonts w:asciiTheme="majorHAnsi" w:hAnsiTheme="majorHAnsi"/>
          <w:b/>
          <w:sz w:val="28"/>
          <w:szCs w:val="28"/>
        </w:rPr>
      </w:pPr>
      <w:r w:rsidRPr="009101B4">
        <w:rPr>
          <w:rFonts w:asciiTheme="majorHAnsi" w:hAnsiTheme="majorHAnsi"/>
          <w:b/>
          <w:sz w:val="28"/>
          <w:szCs w:val="28"/>
        </w:rPr>
        <w:t>Jurģi Centrāltirgū</w:t>
      </w:r>
    </w:p>
    <w:p w:rsidR="003D5CC5" w:rsidRPr="009A1FB4" w:rsidRDefault="003D5CC5" w:rsidP="000A442D">
      <w:pPr>
        <w:spacing w:after="120" w:line="240" w:lineRule="auto"/>
        <w:jc w:val="both"/>
        <w:rPr>
          <w:rFonts w:asciiTheme="majorHAnsi" w:hAnsiTheme="majorHAnsi"/>
          <w:b/>
          <w:i/>
        </w:rPr>
      </w:pPr>
      <w:r w:rsidRPr="000A442D">
        <w:rPr>
          <w:rFonts w:asciiTheme="majorHAnsi" w:hAnsiTheme="majorHAnsi"/>
          <w:b/>
        </w:rPr>
        <w:t>Norises laiks</w:t>
      </w:r>
      <w:r w:rsidRPr="003D5CC5">
        <w:rPr>
          <w:rFonts w:asciiTheme="majorHAnsi" w:hAnsiTheme="majorHAnsi"/>
        </w:rPr>
        <w:t xml:space="preserve">: </w:t>
      </w:r>
      <w:r w:rsidR="009A1FB4">
        <w:rPr>
          <w:rFonts w:asciiTheme="majorHAnsi" w:hAnsiTheme="majorHAnsi"/>
        </w:rPr>
        <w:tab/>
      </w:r>
      <w:r w:rsidR="009A1FB4">
        <w:rPr>
          <w:rFonts w:asciiTheme="majorHAnsi" w:hAnsiTheme="majorHAnsi"/>
        </w:rPr>
        <w:tab/>
      </w:r>
      <w:r w:rsidRPr="009A1FB4">
        <w:rPr>
          <w:rFonts w:asciiTheme="majorHAnsi" w:hAnsiTheme="majorHAnsi"/>
          <w:b/>
          <w:i/>
        </w:rPr>
        <w:t>26.aprīlī no 20:00-24:00.</w:t>
      </w:r>
    </w:p>
    <w:p w:rsidR="003D5CC5" w:rsidRDefault="003D5CC5" w:rsidP="000A442D">
      <w:pPr>
        <w:spacing w:after="120" w:line="240" w:lineRule="auto"/>
        <w:jc w:val="both"/>
        <w:rPr>
          <w:rFonts w:asciiTheme="majorHAnsi" w:hAnsiTheme="majorHAnsi"/>
        </w:rPr>
      </w:pPr>
      <w:r w:rsidRPr="000A442D">
        <w:rPr>
          <w:rFonts w:asciiTheme="majorHAnsi" w:hAnsiTheme="majorHAnsi"/>
          <w:b/>
        </w:rPr>
        <w:t>Norises vieta</w:t>
      </w:r>
      <w:r>
        <w:rPr>
          <w:rFonts w:asciiTheme="majorHAnsi" w:hAnsiTheme="majorHAnsi"/>
        </w:rPr>
        <w:t>: jaunveidojamā kultūras telpa/ēdinātava „371”</w:t>
      </w:r>
      <w:r w:rsidR="009A1FB4">
        <w:rPr>
          <w:rFonts w:asciiTheme="majorHAnsi" w:hAnsiTheme="majorHAnsi"/>
        </w:rPr>
        <w:t xml:space="preserve"> Rīgas C</w:t>
      </w:r>
      <w:bookmarkStart w:id="0" w:name="_GoBack"/>
      <w:bookmarkEnd w:id="0"/>
      <w:r w:rsidR="000A442D">
        <w:rPr>
          <w:rFonts w:asciiTheme="majorHAnsi" w:hAnsiTheme="majorHAnsi"/>
        </w:rPr>
        <w:t>entrāltirgus 3k-6 (tirgus pusē starp Piena un Gastranomijas paviljoniem).</w:t>
      </w:r>
    </w:p>
    <w:p w:rsidR="00376A36" w:rsidRDefault="000A442D" w:rsidP="000A442D">
      <w:pPr>
        <w:spacing w:after="120" w:line="240" w:lineRule="auto"/>
        <w:jc w:val="both"/>
        <w:rPr>
          <w:rFonts w:asciiTheme="majorHAnsi" w:hAnsiTheme="majorHAnsi"/>
        </w:rPr>
      </w:pPr>
      <w:r w:rsidRPr="000A442D">
        <w:rPr>
          <w:rFonts w:asciiTheme="majorHAnsi" w:hAnsiTheme="majorHAnsi"/>
          <w:b/>
        </w:rPr>
        <w:t>Pasākuma aktualitāte</w:t>
      </w:r>
      <w:r>
        <w:rPr>
          <w:rFonts w:asciiTheme="majorHAnsi" w:hAnsiTheme="majorHAnsi"/>
        </w:rPr>
        <w:t xml:space="preserve">: Rīgas Centrāltirgus ir pamodies attīstībai. Mūsu lauksaimniecības un pārtikas ražošanas daudzveidības dzīvs piemineklis, nepārtrauktā mainībā tas turpina piedāvāt visu Latvijas košo kultūru sajaukumu </w:t>
      </w:r>
      <w:r w:rsidR="00E240F0">
        <w:rPr>
          <w:rFonts w:asciiTheme="majorHAnsi" w:hAnsiTheme="majorHAnsi"/>
        </w:rPr>
        <w:t xml:space="preserve">vienotā kultūras telpā – te mēs visi esam integrēti garšas priekos. Šeit mēs visi esam vienlīdz gaidīti – veidot savu globālo ēdienkarti lokālā izpildījumā. Šeit lauksaimniecības ražošanas decentralizācija nenozīmē atpalicību, bet gan iespēju izvēlēties un lielisku platformu radošai ražošanai. </w:t>
      </w:r>
      <w:r w:rsidR="00837994">
        <w:rPr>
          <w:rFonts w:asciiTheme="majorHAnsi" w:hAnsiTheme="majorHAnsi"/>
        </w:rPr>
        <w:t>Vēl dzīvā tirgošanās tradīcija, ļauj nepastarpinātā komunikācijā atklāt, kurš saimnieks tiešām tic savam produktam un kurš cenšas tikai apvār</w:t>
      </w:r>
      <w:r w:rsidR="00376A36">
        <w:rPr>
          <w:rFonts w:asciiTheme="majorHAnsi" w:hAnsiTheme="majorHAnsi"/>
        </w:rPr>
        <w:t>dot nepieredzējušus pircējus. Tirgus ikdienā</w:t>
      </w:r>
      <w:r w:rsidR="00837994">
        <w:rPr>
          <w:rFonts w:asciiTheme="majorHAnsi" w:hAnsiTheme="majorHAnsi"/>
        </w:rPr>
        <w:t xml:space="preserve"> pierāda, ka vese</w:t>
      </w:r>
      <w:r w:rsidR="00376A36">
        <w:rPr>
          <w:rFonts w:asciiTheme="majorHAnsi" w:hAnsiTheme="majorHAnsi"/>
        </w:rPr>
        <w:t xml:space="preserve">līgs dzīvesveids nav neaizsniedzami ekskluzīvs statuss, bet gan radošs jaunu produktu un prakšu atklāšanas process, bet bieži vien radošs savas zemes iespēju jaunatklāšanas piedzīvojums. </w:t>
      </w:r>
    </w:p>
    <w:p w:rsidR="000A442D" w:rsidRDefault="00376A36" w:rsidP="000A442D">
      <w:pPr>
        <w:spacing w:after="120" w:line="240" w:lineRule="auto"/>
        <w:jc w:val="both"/>
        <w:rPr>
          <w:rFonts w:asciiTheme="majorHAnsi" w:hAnsiTheme="majorHAnsi"/>
        </w:rPr>
      </w:pPr>
      <w:r>
        <w:rPr>
          <w:rFonts w:asciiTheme="majorHAnsi" w:hAnsiTheme="majorHAnsi"/>
        </w:rPr>
        <w:t xml:space="preserve">Mēs veidojam kultūras telpu/ēdinātavu „371” ar mērķi radīt kultūras punktu un radošas kulinārijas platformu visiem tiem, kas jau novērtē Rīgas Centrāltirgus sniegtās iespējas, gan arī tiem, kas vēl nav atklājuši, cik vienkārši un interesanti ir bagātināt savu ikdienu ar veselīgu un daudzveidīgu uzturu. Mēs uzskatām, ka ikviens Latvijas iedzīvotājs var kļūt radošs un visvieglāk to izdarīt caur ikdienas praksēm, piemēram, radošu ēšanas procesu. </w:t>
      </w:r>
    </w:p>
    <w:p w:rsidR="00F64B58" w:rsidRDefault="000A442D" w:rsidP="000A442D">
      <w:pPr>
        <w:spacing w:after="120" w:line="240" w:lineRule="auto"/>
        <w:jc w:val="both"/>
        <w:rPr>
          <w:rFonts w:asciiTheme="majorHAnsi" w:hAnsiTheme="majorHAnsi"/>
        </w:rPr>
      </w:pPr>
      <w:r w:rsidRPr="000A442D">
        <w:rPr>
          <w:rFonts w:asciiTheme="majorHAnsi" w:hAnsiTheme="majorHAnsi"/>
          <w:b/>
        </w:rPr>
        <w:t>Īss pasākuma apraksts</w:t>
      </w:r>
      <w:r>
        <w:rPr>
          <w:rFonts w:asciiTheme="majorHAnsi" w:hAnsiTheme="majorHAnsi"/>
        </w:rPr>
        <w:t>:</w:t>
      </w:r>
      <w:r w:rsidR="00115000">
        <w:rPr>
          <w:rFonts w:asciiTheme="majorHAnsi" w:hAnsiTheme="majorHAnsi"/>
        </w:rPr>
        <w:t xml:space="preserve"> Mēs tikko esam ieguvuši jaunas telpas Centrāltirgū un aicin</w:t>
      </w:r>
      <w:r w:rsidR="00770007">
        <w:rPr>
          <w:rFonts w:asciiTheme="majorHAnsi" w:hAnsiTheme="majorHAnsi"/>
        </w:rPr>
        <w:t>ā</w:t>
      </w:r>
      <w:r w:rsidR="009101B4">
        <w:rPr>
          <w:rFonts w:asciiTheme="majorHAnsi" w:hAnsiTheme="majorHAnsi"/>
        </w:rPr>
        <w:t xml:space="preserve">m </w:t>
      </w:r>
      <w:r w:rsidR="009101B4" w:rsidRPr="009101B4">
        <w:rPr>
          <w:rFonts w:asciiTheme="majorHAnsi" w:hAnsiTheme="majorHAnsi"/>
          <w:i/>
        </w:rPr>
        <w:t>r</w:t>
      </w:r>
      <w:r w:rsidR="00115000" w:rsidRPr="009101B4">
        <w:rPr>
          <w:rFonts w:asciiTheme="majorHAnsi" w:hAnsiTheme="majorHAnsi"/>
          <w:i/>
        </w:rPr>
        <w:t>adi!2013</w:t>
      </w:r>
      <w:r w:rsidR="00115000">
        <w:rPr>
          <w:rFonts w:asciiTheme="majorHAnsi" w:hAnsiTheme="majorHAnsi"/>
        </w:rPr>
        <w:t xml:space="preserve"> dalī</w:t>
      </w:r>
      <w:r w:rsidR="009101B4">
        <w:rPr>
          <w:rFonts w:asciiTheme="majorHAnsi" w:hAnsiTheme="majorHAnsi"/>
        </w:rPr>
        <w:t>bniekus un visus interesentus uz</w:t>
      </w:r>
      <w:r w:rsidR="00115000">
        <w:rPr>
          <w:rFonts w:asciiTheme="majorHAnsi" w:hAnsiTheme="majorHAnsi"/>
        </w:rPr>
        <w:t xml:space="preserve"> neformālu kopā sanākšanu, lai pēc radošās nedēļas aktivitātēm mazliet izbaudītu </w:t>
      </w:r>
      <w:r w:rsidR="00B06F07">
        <w:rPr>
          <w:rFonts w:asciiTheme="majorHAnsi" w:hAnsiTheme="majorHAnsi"/>
        </w:rPr>
        <w:t xml:space="preserve">tirgus raibo gaisotni. Pasākums daļēji norisināsies atklātā tirgus teritorijā, kur gaisotni palīdzēs radīt pop-up ēdinātava, </w:t>
      </w:r>
      <w:r w:rsidR="00285420">
        <w:rPr>
          <w:rFonts w:asciiTheme="majorHAnsi" w:hAnsiTheme="majorHAnsi"/>
        </w:rPr>
        <w:t>kopīga izkustēšanās ar ielu vingrotājiem</w:t>
      </w:r>
      <w:r w:rsidR="00B06F07">
        <w:rPr>
          <w:rFonts w:asciiTheme="majorHAnsi" w:hAnsiTheme="majorHAnsi"/>
        </w:rPr>
        <w:t xml:space="preserve">, uguns un perkusiju mākslinieki, savukārt vēl neapdzīvotā mākslas telpā tiks piedāvātas filmas </w:t>
      </w:r>
      <w:r w:rsidR="00F64B58">
        <w:rPr>
          <w:rFonts w:asciiTheme="majorHAnsi" w:hAnsiTheme="majorHAnsi"/>
        </w:rPr>
        <w:t xml:space="preserve">par radošumu tepat līdzās un audiovizuāli ceļojumi jauno mediju pasaulē. </w:t>
      </w:r>
    </w:p>
    <w:p w:rsidR="00F64B58" w:rsidRPr="00285420" w:rsidRDefault="00F64B58" w:rsidP="000A442D">
      <w:pPr>
        <w:spacing w:after="120" w:line="240" w:lineRule="auto"/>
        <w:jc w:val="both"/>
        <w:rPr>
          <w:rFonts w:asciiTheme="majorHAnsi" w:hAnsiTheme="majorHAnsi"/>
          <w:u w:val="single"/>
        </w:rPr>
      </w:pPr>
      <w:r w:rsidRPr="00285420">
        <w:rPr>
          <w:rFonts w:asciiTheme="majorHAnsi" w:hAnsiTheme="majorHAnsi"/>
          <w:u w:val="single"/>
        </w:rPr>
        <w:t>Pasākumu programmā iekļauti:</w:t>
      </w:r>
    </w:p>
    <w:p w:rsidR="00F64B58" w:rsidRDefault="00F64B58" w:rsidP="000A442D">
      <w:pPr>
        <w:spacing w:after="120" w:line="240" w:lineRule="auto"/>
        <w:jc w:val="both"/>
        <w:rPr>
          <w:rFonts w:asciiTheme="majorHAnsi" w:hAnsiTheme="majorHAnsi"/>
        </w:rPr>
      </w:pPr>
      <w:r>
        <w:rPr>
          <w:rFonts w:asciiTheme="majorHAnsi" w:hAnsiTheme="majorHAnsi"/>
        </w:rPr>
        <w:t xml:space="preserve">RIXC </w:t>
      </w:r>
      <w:r w:rsidR="00675001">
        <w:rPr>
          <w:rFonts w:asciiTheme="majorHAnsi" w:hAnsiTheme="majorHAnsi"/>
        </w:rPr>
        <w:t xml:space="preserve">un LiepU </w:t>
      </w:r>
      <w:r>
        <w:rPr>
          <w:rFonts w:asciiTheme="majorHAnsi" w:hAnsiTheme="majorHAnsi"/>
        </w:rPr>
        <w:t xml:space="preserve">jauno </w:t>
      </w:r>
      <w:r w:rsidR="00B665DF">
        <w:rPr>
          <w:rFonts w:asciiTheme="majorHAnsi" w:hAnsiTheme="majorHAnsi"/>
        </w:rPr>
        <w:t xml:space="preserve">mediju mākslinieku </w:t>
      </w:r>
      <w:r w:rsidR="00675001">
        <w:rPr>
          <w:rFonts w:asciiTheme="majorHAnsi" w:hAnsiTheme="majorHAnsi"/>
        </w:rPr>
        <w:t>grupas Trihars priekšnesums</w:t>
      </w:r>
    </w:p>
    <w:p w:rsidR="00F64B58" w:rsidRDefault="00F64B58" w:rsidP="000A442D">
      <w:pPr>
        <w:spacing w:after="120" w:line="240" w:lineRule="auto"/>
        <w:jc w:val="both"/>
        <w:rPr>
          <w:rFonts w:asciiTheme="majorHAnsi" w:hAnsiTheme="majorHAnsi"/>
        </w:rPr>
      </w:pPr>
      <w:r>
        <w:rPr>
          <w:rFonts w:asciiTheme="majorHAnsi" w:hAnsiTheme="majorHAnsi"/>
        </w:rPr>
        <w:t>Lienes Lindes filma Četri Mielasti</w:t>
      </w:r>
    </w:p>
    <w:p w:rsidR="00F64B58" w:rsidRDefault="00F64B58" w:rsidP="000A442D">
      <w:pPr>
        <w:spacing w:after="120" w:line="240" w:lineRule="auto"/>
        <w:jc w:val="both"/>
        <w:rPr>
          <w:rFonts w:asciiTheme="majorHAnsi" w:hAnsiTheme="majorHAnsi"/>
        </w:rPr>
      </w:pPr>
      <w:r>
        <w:rPr>
          <w:rFonts w:asciiTheme="majorHAnsi" w:hAnsiTheme="majorHAnsi"/>
        </w:rPr>
        <w:t>Kristīnes</w:t>
      </w:r>
      <w:r w:rsidR="00285420">
        <w:rPr>
          <w:rFonts w:asciiTheme="majorHAnsi" w:hAnsiTheme="majorHAnsi"/>
        </w:rPr>
        <w:t xml:space="preserve"> Zamurajevas un Kārļa Lesiņa filma Izolētie latvieši</w:t>
      </w:r>
    </w:p>
    <w:p w:rsidR="00726934" w:rsidRDefault="00726934" w:rsidP="000A442D">
      <w:pPr>
        <w:spacing w:after="120" w:line="240" w:lineRule="auto"/>
        <w:jc w:val="both"/>
        <w:rPr>
          <w:rFonts w:asciiTheme="majorHAnsi" w:hAnsiTheme="majorHAnsi"/>
        </w:rPr>
      </w:pPr>
      <w:r>
        <w:rPr>
          <w:rFonts w:asciiTheme="majorHAnsi" w:hAnsiTheme="majorHAnsi"/>
        </w:rPr>
        <w:t>Kristapa Krolla ritma apvienība</w:t>
      </w:r>
    </w:p>
    <w:p w:rsidR="00285420" w:rsidRDefault="00726934" w:rsidP="000A442D">
      <w:pPr>
        <w:spacing w:after="120" w:line="240" w:lineRule="auto"/>
        <w:jc w:val="both"/>
        <w:rPr>
          <w:rFonts w:asciiTheme="majorHAnsi" w:hAnsiTheme="majorHAnsi"/>
        </w:rPr>
      </w:pPr>
      <w:r>
        <w:rPr>
          <w:rFonts w:asciiTheme="majorHAnsi" w:hAnsiTheme="majorHAnsi"/>
        </w:rPr>
        <w:t>Alesh Walker dzīvās uguns instalācijas</w:t>
      </w:r>
    </w:p>
    <w:p w:rsidR="00B665DF" w:rsidRDefault="00B665DF" w:rsidP="00B665DF">
      <w:pPr>
        <w:spacing w:after="120" w:line="240" w:lineRule="auto"/>
        <w:jc w:val="both"/>
        <w:rPr>
          <w:rFonts w:asciiTheme="majorHAnsi" w:hAnsiTheme="majorHAnsi"/>
        </w:rPr>
      </w:pPr>
      <w:r>
        <w:rPr>
          <w:rFonts w:asciiTheme="majorHAnsi" w:hAnsiTheme="majorHAnsi"/>
        </w:rPr>
        <w:t>Ielu vingrotāju instruktori</w:t>
      </w:r>
    </w:p>
    <w:p w:rsidR="00726934" w:rsidRDefault="00726934" w:rsidP="00726934">
      <w:pPr>
        <w:spacing w:after="120" w:line="240" w:lineRule="auto"/>
        <w:jc w:val="both"/>
        <w:rPr>
          <w:rFonts w:asciiTheme="majorHAnsi" w:hAnsiTheme="majorHAnsi"/>
        </w:rPr>
      </w:pPr>
      <w:r>
        <w:rPr>
          <w:rFonts w:asciiTheme="majorHAnsi" w:hAnsiTheme="majorHAnsi"/>
        </w:rPr>
        <w:t>371 pavāru komandas uznirstošā ēdinātava</w:t>
      </w:r>
    </w:p>
    <w:p w:rsidR="00BB170A" w:rsidRDefault="00BB170A" w:rsidP="00726934">
      <w:pPr>
        <w:spacing w:after="120" w:line="240" w:lineRule="auto"/>
        <w:jc w:val="both"/>
        <w:rPr>
          <w:rFonts w:asciiTheme="majorHAnsi" w:hAnsiTheme="majorHAnsi"/>
        </w:rPr>
      </w:pPr>
      <w:r>
        <w:rPr>
          <w:rFonts w:asciiTheme="majorHAnsi" w:hAnsiTheme="majorHAnsi"/>
        </w:rPr>
        <w:t>u.c.</w:t>
      </w:r>
    </w:p>
    <w:p w:rsidR="00F64B58" w:rsidRPr="009101B4" w:rsidRDefault="00F64B58" w:rsidP="000A442D">
      <w:pPr>
        <w:spacing w:after="120" w:line="240" w:lineRule="auto"/>
        <w:jc w:val="both"/>
        <w:rPr>
          <w:rFonts w:asciiTheme="majorHAnsi" w:hAnsiTheme="majorHAnsi"/>
          <w:b/>
        </w:rPr>
      </w:pPr>
      <w:r w:rsidRPr="009101B4">
        <w:rPr>
          <w:rFonts w:asciiTheme="majorHAnsi" w:hAnsiTheme="majorHAnsi"/>
          <w:b/>
        </w:rPr>
        <w:t>Mērķauditorija:</w:t>
      </w:r>
    </w:p>
    <w:p w:rsidR="00F64B58" w:rsidRDefault="00BB170A" w:rsidP="000A442D">
      <w:pPr>
        <w:spacing w:after="120" w:line="240" w:lineRule="auto"/>
        <w:jc w:val="both"/>
        <w:rPr>
          <w:rFonts w:asciiTheme="majorHAnsi" w:hAnsiTheme="majorHAnsi"/>
        </w:rPr>
      </w:pPr>
      <w:r>
        <w:rPr>
          <w:rFonts w:asciiTheme="majorHAnsi" w:hAnsiTheme="majorHAnsi"/>
        </w:rPr>
        <w:t xml:space="preserve">Brīva ieeja </w:t>
      </w:r>
      <w:r w:rsidR="009101B4">
        <w:rPr>
          <w:rFonts w:asciiTheme="majorHAnsi" w:hAnsiTheme="majorHAnsi"/>
          <w:i/>
        </w:rPr>
        <w:t>r</w:t>
      </w:r>
      <w:r w:rsidRPr="009101B4">
        <w:rPr>
          <w:rFonts w:asciiTheme="majorHAnsi" w:hAnsiTheme="majorHAnsi"/>
          <w:i/>
        </w:rPr>
        <w:t>adi!2013</w:t>
      </w:r>
      <w:r>
        <w:rPr>
          <w:rFonts w:asciiTheme="majorHAnsi" w:hAnsiTheme="majorHAnsi"/>
        </w:rPr>
        <w:t xml:space="preserve"> dalībnieki</w:t>
      </w:r>
      <w:r w:rsidR="009101B4">
        <w:rPr>
          <w:rFonts w:asciiTheme="majorHAnsi" w:hAnsiTheme="majorHAnsi"/>
        </w:rPr>
        <w:t xml:space="preserve">em un visiem </w:t>
      </w:r>
      <w:r>
        <w:rPr>
          <w:rFonts w:asciiTheme="majorHAnsi" w:hAnsiTheme="majorHAnsi"/>
        </w:rPr>
        <w:t>dzīvā tirgus interesenti</w:t>
      </w:r>
      <w:r w:rsidR="009101B4">
        <w:rPr>
          <w:rFonts w:asciiTheme="majorHAnsi" w:hAnsiTheme="majorHAnsi"/>
        </w:rPr>
        <w:t>em</w:t>
      </w:r>
      <w:r>
        <w:rPr>
          <w:rFonts w:asciiTheme="majorHAnsi" w:hAnsiTheme="majorHAnsi"/>
        </w:rPr>
        <w:t xml:space="preserve">. </w:t>
      </w:r>
    </w:p>
    <w:p w:rsidR="000A442D" w:rsidRPr="003D5CC5" w:rsidRDefault="000A442D" w:rsidP="000A442D">
      <w:pPr>
        <w:spacing w:after="120" w:line="240" w:lineRule="auto"/>
        <w:jc w:val="both"/>
        <w:rPr>
          <w:rFonts w:asciiTheme="majorHAnsi" w:hAnsiTheme="majorHAnsi"/>
        </w:rPr>
      </w:pPr>
    </w:p>
    <w:p w:rsidR="003D5CC5" w:rsidRPr="003D5CC5" w:rsidRDefault="003D5CC5" w:rsidP="000A442D">
      <w:pPr>
        <w:spacing w:after="120" w:line="240" w:lineRule="auto"/>
        <w:jc w:val="both"/>
        <w:rPr>
          <w:rFonts w:asciiTheme="majorHAnsi" w:hAnsiTheme="majorHAnsi"/>
        </w:rPr>
      </w:pPr>
    </w:p>
    <w:sectPr w:rsidR="003D5CC5" w:rsidRPr="003D5CC5" w:rsidSect="002D1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C5"/>
    <w:rsid w:val="000A442D"/>
    <w:rsid w:val="00115000"/>
    <w:rsid w:val="00285420"/>
    <w:rsid w:val="002D1B53"/>
    <w:rsid w:val="00376A36"/>
    <w:rsid w:val="003D5CC5"/>
    <w:rsid w:val="00675001"/>
    <w:rsid w:val="006F54D1"/>
    <w:rsid w:val="00726934"/>
    <w:rsid w:val="00770007"/>
    <w:rsid w:val="007E46E7"/>
    <w:rsid w:val="00837994"/>
    <w:rsid w:val="009101B4"/>
    <w:rsid w:val="009A1FB4"/>
    <w:rsid w:val="00AD4E23"/>
    <w:rsid w:val="00B06F07"/>
    <w:rsid w:val="00B665DF"/>
    <w:rsid w:val="00BB170A"/>
    <w:rsid w:val="00C22983"/>
    <w:rsid w:val="00DA0166"/>
    <w:rsid w:val="00E240F0"/>
    <w:rsid w:val="00E445F9"/>
    <w:rsid w:val="00F6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1614</Words>
  <Characters>921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Lilita Sparane</cp:lastModifiedBy>
  <cp:revision>4</cp:revision>
  <dcterms:created xsi:type="dcterms:W3CDTF">2013-04-10T17:28:00Z</dcterms:created>
  <dcterms:modified xsi:type="dcterms:W3CDTF">2013-04-10T17:31:00Z</dcterms:modified>
</cp:coreProperties>
</file>